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="005829DF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D0788A">
        <w:rPr>
          <w:rFonts w:ascii="Arial" w:hAnsi="Arial" w:cs="Arial"/>
          <w:i/>
          <w:sz w:val="22"/>
          <w:szCs w:val="22"/>
        </w:rPr>
        <w:t>wykaszania łąk w roku 2022</w:t>
      </w:r>
      <w:r w:rsidR="005829DF" w:rsidRPr="00A074B6">
        <w:rPr>
          <w:rFonts w:ascii="Arial" w:hAnsi="Arial" w:cs="Arial"/>
          <w:i/>
          <w:sz w:val="22"/>
          <w:szCs w:val="22"/>
        </w:rPr>
        <w:t>”</w:t>
      </w:r>
      <w:r w:rsidRPr="00DA4C1F">
        <w:rPr>
          <w:rFonts w:ascii="Arial" w:hAnsi="Arial" w:cs="Arial"/>
          <w:bCs/>
          <w:sz w:val="21"/>
          <w:szCs w:val="21"/>
        </w:rPr>
        <w:t xml:space="preserve">, Pakiet </w:t>
      </w:r>
      <w:r>
        <w:rPr>
          <w:rFonts w:ascii="Arial" w:hAnsi="Arial" w:cs="Arial"/>
          <w:bCs/>
          <w:sz w:val="21"/>
          <w:szCs w:val="21"/>
        </w:rPr>
        <w:t>____</w:t>
      </w:r>
      <w:r w:rsidRPr="00DA4C1F">
        <w:rPr>
          <w:rFonts w:ascii="Arial" w:hAnsi="Arial" w:cs="Arial"/>
          <w:bCs/>
          <w:sz w:val="21"/>
          <w:szCs w:val="21"/>
        </w:rPr>
        <w:t xml:space="preserve">, </w:t>
      </w:r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0788A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</w:t>
      </w:r>
      <w:r>
        <w:rPr>
          <w:rFonts w:ascii="Arial" w:hAnsi="Arial" w:cs="Arial"/>
          <w:sz w:val="21"/>
          <w:szCs w:val="21"/>
        </w:rPr>
        <w:br/>
      </w:r>
      <w:r w:rsidRPr="004B00A9">
        <w:rPr>
          <w:rFonts w:ascii="Arial" w:hAnsi="Arial" w:cs="Arial"/>
          <w:sz w:val="21"/>
          <w:szCs w:val="21"/>
        </w:rPr>
        <w:t xml:space="preserve">z postępowania na podstawie art. </w:t>
      </w:r>
      <w:r>
        <w:rPr>
          <w:rFonts w:ascii="Arial" w:hAnsi="Arial" w:cs="Arial"/>
          <w:sz w:val="21"/>
          <w:szCs w:val="21"/>
        </w:rPr>
        <w:t xml:space="preserve">108 ust. 1 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DE4CC4" w:rsidRPr="004B00A9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Wykonawca, którego reprezentuję nie podlega wykluczeniu </w:t>
      </w:r>
      <w:r>
        <w:rPr>
          <w:rFonts w:ascii="Arial" w:hAnsi="Arial" w:cs="Arial"/>
          <w:sz w:val="21"/>
          <w:szCs w:val="21"/>
        </w:rPr>
        <w:br/>
        <w:t>z postępowania przetargowego na podstawie art. 7 ust. 1 ustawy o przeciwdziałaniu wspierania agresji na Ukrainę z dnia 13 kwi</w:t>
      </w:r>
      <w:r>
        <w:rPr>
          <w:rFonts w:ascii="Arial" w:hAnsi="Arial" w:cs="Arial"/>
          <w:sz w:val="21"/>
          <w:szCs w:val="21"/>
        </w:rPr>
        <w:t>etnia 2022 r. (Dz. U. poz. 835)</w:t>
      </w:r>
      <w:bookmarkStart w:id="0" w:name="_GoBack"/>
      <w:bookmarkEnd w:id="0"/>
      <w:r w:rsidR="00DE4CC4">
        <w:rPr>
          <w:rFonts w:ascii="Arial" w:hAnsi="Arial" w:cs="Arial"/>
          <w:sz w:val="21"/>
          <w:szCs w:val="21"/>
        </w:rPr>
        <w:t>.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Pr="00DE4CC4" w:rsidRDefault="00E72974" w:rsidP="00DE4CC4"/>
    <w:sectPr w:rsidR="00E72974" w:rsidRPr="00DE4CC4" w:rsidSect="00DE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29DF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0788A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16</cp:revision>
  <dcterms:created xsi:type="dcterms:W3CDTF">2018-02-14T11:39:00Z</dcterms:created>
  <dcterms:modified xsi:type="dcterms:W3CDTF">2022-05-26T07:06:00Z</dcterms:modified>
</cp:coreProperties>
</file>